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75" w:type="dxa"/>
        <w:tblLook w:val="04A0" w:firstRow="1" w:lastRow="0" w:firstColumn="1" w:lastColumn="0" w:noHBand="0" w:noVBand="1"/>
      </w:tblPr>
      <w:tblGrid>
        <w:gridCol w:w="5142"/>
        <w:gridCol w:w="2153"/>
        <w:gridCol w:w="1795"/>
        <w:gridCol w:w="1585"/>
      </w:tblGrid>
      <w:tr w:rsidR="001152C2" w:rsidRPr="001152C2" w:rsidTr="00646EB8">
        <w:trPr>
          <w:trHeight w:val="2684"/>
        </w:trPr>
        <w:tc>
          <w:tcPr>
            <w:tcW w:w="5142" w:type="dxa"/>
          </w:tcPr>
          <w:p w:rsidR="001152C2" w:rsidRPr="001152C2" w:rsidRDefault="001152C2" w:rsidP="00E62B85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1152C2">
              <w:rPr>
                <w:b/>
                <w:sz w:val="48"/>
                <w:szCs w:val="48"/>
                <w:u w:val="single"/>
              </w:rPr>
              <w:t xml:space="preserve">Number of the </w:t>
            </w:r>
            <w:r w:rsidR="00E62B85">
              <w:rPr>
                <w:b/>
                <w:sz w:val="48"/>
                <w:szCs w:val="48"/>
                <w:u w:val="single"/>
              </w:rPr>
              <w:t>week</w:t>
            </w:r>
            <w:r w:rsidRPr="001152C2">
              <w:rPr>
                <w:b/>
                <w:sz w:val="48"/>
                <w:szCs w:val="48"/>
                <w:u w:val="single"/>
              </w:rPr>
              <w:t xml:space="preserve"> is…</w:t>
            </w: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646EB8">
            <w:pPr>
              <w:rPr>
                <w:sz w:val="48"/>
                <w:szCs w:val="48"/>
              </w:rPr>
            </w:pPr>
          </w:p>
        </w:tc>
        <w:tc>
          <w:tcPr>
            <w:tcW w:w="5533" w:type="dxa"/>
            <w:gridSpan w:val="3"/>
          </w:tcPr>
          <w:p w:rsidR="001152C2" w:rsidRPr="00646EB8" w:rsidRDefault="001152C2" w:rsidP="00646EB8">
            <w:pPr>
              <w:jc w:val="center"/>
              <w:rPr>
                <w:rFonts w:ascii="Bahnschrift SemiBold" w:hAnsi="Bahnschrift SemiBold"/>
                <w:b/>
                <w:sz w:val="48"/>
                <w:szCs w:val="48"/>
              </w:rPr>
            </w:pPr>
            <w:r w:rsidRPr="001152C2">
              <w:rPr>
                <w:rFonts w:ascii="Bahnschrift SemiBold" w:hAnsi="Bahnschrift SemiBold"/>
                <w:b/>
                <w:sz w:val="48"/>
                <w:szCs w:val="48"/>
              </w:rPr>
              <w:t>More or Less?</w:t>
            </w:r>
          </w:p>
          <w:p w:rsidR="001152C2" w:rsidRPr="001152C2" w:rsidRDefault="001152C2" w:rsidP="00646EB8">
            <w:pPr>
              <w:rPr>
                <w:rFonts w:ascii="Agency FB" w:hAnsi="Agency FB"/>
                <w:b/>
                <w:sz w:val="48"/>
                <w:szCs w:val="48"/>
              </w:rPr>
            </w:pPr>
            <w:r w:rsidRPr="001152C2">
              <w:rPr>
                <w:rFonts w:ascii="Agency FB" w:hAnsi="Agency FB"/>
                <w:b/>
                <w:sz w:val="48"/>
                <w:szCs w:val="48"/>
              </w:rPr>
              <w:t>10 more =</w:t>
            </w:r>
          </w:p>
          <w:p w:rsidR="001152C2" w:rsidRPr="001152C2" w:rsidRDefault="001152C2" w:rsidP="00646EB8">
            <w:pPr>
              <w:rPr>
                <w:rFonts w:ascii="Agency FB" w:hAnsi="Agency FB"/>
                <w:b/>
                <w:sz w:val="48"/>
                <w:szCs w:val="48"/>
              </w:rPr>
            </w:pPr>
          </w:p>
          <w:p w:rsidR="001152C2" w:rsidRPr="001152C2" w:rsidRDefault="001152C2" w:rsidP="00646EB8">
            <w:pPr>
              <w:rPr>
                <w:rFonts w:ascii="Agency FB" w:hAnsi="Agency FB"/>
                <w:b/>
                <w:sz w:val="48"/>
                <w:szCs w:val="48"/>
              </w:rPr>
            </w:pPr>
            <w:r w:rsidRPr="001152C2">
              <w:rPr>
                <w:rFonts w:ascii="Agency FB" w:hAnsi="Agency FB"/>
                <w:b/>
                <w:sz w:val="48"/>
                <w:szCs w:val="48"/>
              </w:rPr>
              <w:t>10 less =</w:t>
            </w:r>
          </w:p>
          <w:p w:rsidR="001152C2" w:rsidRPr="001152C2" w:rsidRDefault="001152C2" w:rsidP="00646EB8">
            <w:pPr>
              <w:rPr>
                <w:sz w:val="48"/>
                <w:szCs w:val="48"/>
              </w:rPr>
            </w:pPr>
          </w:p>
        </w:tc>
      </w:tr>
      <w:tr w:rsidR="001152C2" w:rsidRPr="001152C2" w:rsidTr="00646EB8">
        <w:tc>
          <w:tcPr>
            <w:tcW w:w="5142" w:type="dxa"/>
          </w:tcPr>
          <w:p w:rsidR="001152C2" w:rsidRPr="001152C2" w:rsidRDefault="001152C2" w:rsidP="001152C2">
            <w:pPr>
              <w:jc w:val="center"/>
              <w:rPr>
                <w:rFonts w:ascii="Berlin Sans FB Demi" w:hAnsi="Berlin Sans FB Demi"/>
                <w:sz w:val="96"/>
                <w:szCs w:val="48"/>
              </w:rPr>
            </w:pPr>
            <w:r w:rsidRPr="001152C2">
              <w:rPr>
                <w:rFonts w:ascii="Berlin Sans FB Demi" w:hAnsi="Berlin Sans FB Demi"/>
                <w:sz w:val="96"/>
                <w:szCs w:val="48"/>
              </w:rPr>
              <w:t>In words</w:t>
            </w: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5533" w:type="dxa"/>
            <w:gridSpan w:val="3"/>
          </w:tcPr>
          <w:p w:rsidR="001152C2" w:rsidRPr="001152C2" w:rsidRDefault="001152C2" w:rsidP="001152C2">
            <w:pPr>
              <w:jc w:val="center"/>
              <w:rPr>
                <w:rFonts w:ascii="Forte" w:hAnsi="Forte"/>
                <w:sz w:val="52"/>
                <w:szCs w:val="48"/>
              </w:rPr>
            </w:pPr>
            <w:r w:rsidRPr="001152C2">
              <w:rPr>
                <w:rFonts w:ascii="Forte" w:hAnsi="Forte"/>
                <w:sz w:val="52"/>
                <w:szCs w:val="48"/>
              </w:rPr>
              <w:t>Halve it!</w:t>
            </w:r>
          </w:p>
          <w:p w:rsidR="001152C2" w:rsidRDefault="001152C2" w:rsidP="001152C2">
            <w:pPr>
              <w:jc w:val="center"/>
              <w:rPr>
                <w:rFonts w:ascii="Forte" w:hAnsi="Forte"/>
                <w:sz w:val="48"/>
                <w:szCs w:val="48"/>
              </w:rPr>
            </w:pPr>
          </w:p>
          <w:p w:rsidR="00646EB8" w:rsidRPr="001152C2" w:rsidRDefault="00646EB8" w:rsidP="001152C2">
            <w:pPr>
              <w:jc w:val="center"/>
              <w:rPr>
                <w:rFonts w:ascii="Forte" w:hAnsi="Forte"/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rFonts w:ascii="Forte" w:hAnsi="Forte"/>
                <w:sz w:val="48"/>
                <w:szCs w:val="48"/>
              </w:rPr>
            </w:pPr>
            <w:r w:rsidRPr="001152C2">
              <w:rPr>
                <w:rFonts w:ascii="Forte" w:hAnsi="Forte"/>
                <w:sz w:val="48"/>
                <w:szCs w:val="48"/>
              </w:rPr>
              <w:t>Double it!</w:t>
            </w:r>
          </w:p>
          <w:p w:rsidR="001152C2" w:rsidRPr="001152C2" w:rsidRDefault="001152C2" w:rsidP="001152C2">
            <w:pPr>
              <w:rPr>
                <w:rFonts w:ascii="Forte" w:hAnsi="Forte"/>
                <w:sz w:val="48"/>
                <w:szCs w:val="48"/>
              </w:rPr>
            </w:pPr>
          </w:p>
          <w:p w:rsidR="001152C2" w:rsidRPr="001152C2" w:rsidRDefault="001152C2" w:rsidP="001152C2">
            <w:pPr>
              <w:rPr>
                <w:sz w:val="48"/>
                <w:szCs w:val="48"/>
              </w:rPr>
            </w:pPr>
          </w:p>
        </w:tc>
      </w:tr>
      <w:tr w:rsidR="001152C2" w:rsidRPr="001152C2" w:rsidTr="00646EB8">
        <w:trPr>
          <w:trHeight w:val="2463"/>
        </w:trPr>
        <w:tc>
          <w:tcPr>
            <w:tcW w:w="5142" w:type="dxa"/>
          </w:tcPr>
          <w:p w:rsidR="001152C2" w:rsidRPr="001152C2" w:rsidRDefault="001152C2" w:rsidP="001152C2">
            <w:pPr>
              <w:jc w:val="center"/>
              <w:rPr>
                <w:rFonts w:ascii="Stencil" w:hAnsi="Stencil"/>
                <w:sz w:val="48"/>
                <w:szCs w:val="48"/>
              </w:rPr>
            </w:pPr>
            <w:r w:rsidRPr="001152C2">
              <w:rPr>
                <w:rFonts w:ascii="Stencil" w:hAnsi="Stencil"/>
                <w:sz w:val="48"/>
                <w:szCs w:val="48"/>
              </w:rPr>
              <w:t>Tally it!</w:t>
            </w: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1152C2">
            <w:pPr>
              <w:jc w:val="center"/>
              <w:rPr>
                <w:sz w:val="48"/>
                <w:szCs w:val="48"/>
              </w:rPr>
            </w:pPr>
          </w:p>
          <w:p w:rsidR="001152C2" w:rsidRPr="001152C2" w:rsidRDefault="001152C2" w:rsidP="00646EB8">
            <w:pPr>
              <w:rPr>
                <w:sz w:val="48"/>
                <w:szCs w:val="48"/>
              </w:rPr>
            </w:pPr>
          </w:p>
        </w:tc>
        <w:tc>
          <w:tcPr>
            <w:tcW w:w="2153" w:type="dxa"/>
          </w:tcPr>
          <w:p w:rsidR="001152C2" w:rsidRPr="001152C2" w:rsidRDefault="001152C2" w:rsidP="001152C2">
            <w:pPr>
              <w:jc w:val="center"/>
              <w:rPr>
                <w:b/>
                <w:sz w:val="48"/>
                <w:szCs w:val="48"/>
              </w:rPr>
            </w:pPr>
            <w:r w:rsidRPr="001152C2">
              <w:rPr>
                <w:b/>
                <w:sz w:val="48"/>
                <w:szCs w:val="48"/>
              </w:rPr>
              <w:t>Hundreds</w:t>
            </w:r>
          </w:p>
        </w:tc>
        <w:tc>
          <w:tcPr>
            <w:tcW w:w="1795" w:type="dxa"/>
          </w:tcPr>
          <w:p w:rsidR="001152C2" w:rsidRPr="001152C2" w:rsidRDefault="001152C2" w:rsidP="001152C2">
            <w:pPr>
              <w:jc w:val="center"/>
              <w:rPr>
                <w:b/>
                <w:sz w:val="48"/>
                <w:szCs w:val="48"/>
              </w:rPr>
            </w:pPr>
            <w:r w:rsidRPr="001152C2">
              <w:rPr>
                <w:b/>
                <w:sz w:val="48"/>
                <w:szCs w:val="48"/>
              </w:rPr>
              <w:t>Tens</w:t>
            </w:r>
          </w:p>
        </w:tc>
        <w:tc>
          <w:tcPr>
            <w:tcW w:w="1585" w:type="dxa"/>
          </w:tcPr>
          <w:p w:rsidR="001152C2" w:rsidRPr="001152C2" w:rsidRDefault="001152C2" w:rsidP="001152C2">
            <w:pPr>
              <w:jc w:val="center"/>
              <w:rPr>
                <w:b/>
                <w:sz w:val="48"/>
                <w:szCs w:val="48"/>
              </w:rPr>
            </w:pPr>
            <w:r w:rsidRPr="001152C2">
              <w:rPr>
                <w:b/>
                <w:sz w:val="48"/>
                <w:szCs w:val="48"/>
              </w:rPr>
              <w:t>Units</w:t>
            </w:r>
          </w:p>
        </w:tc>
      </w:tr>
      <w:tr w:rsidR="001152C2" w:rsidRPr="001152C2" w:rsidTr="00646EB8">
        <w:tc>
          <w:tcPr>
            <w:tcW w:w="5142" w:type="dxa"/>
          </w:tcPr>
          <w:p w:rsidR="001152C2" w:rsidRPr="001152C2" w:rsidRDefault="001152C2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  <w:r w:rsidRPr="001152C2">
              <w:rPr>
                <w:rFonts w:ascii="Elephant" w:hAnsi="Elephant"/>
                <w:sz w:val="48"/>
                <w:szCs w:val="48"/>
              </w:rPr>
              <w:t>Odd or E</w:t>
            </w:r>
            <w:r w:rsidR="00646EB8">
              <w:rPr>
                <w:rFonts w:ascii="Elephant" w:hAnsi="Elephant"/>
                <w:sz w:val="48"/>
                <w:szCs w:val="48"/>
              </w:rPr>
              <w:t>v</w:t>
            </w:r>
            <w:r w:rsidRPr="001152C2">
              <w:rPr>
                <w:rFonts w:ascii="Elephant" w:hAnsi="Elephant"/>
                <w:sz w:val="48"/>
                <w:szCs w:val="48"/>
              </w:rPr>
              <w:t>en?</w:t>
            </w:r>
          </w:p>
        </w:tc>
        <w:tc>
          <w:tcPr>
            <w:tcW w:w="5533" w:type="dxa"/>
            <w:gridSpan w:val="3"/>
          </w:tcPr>
          <w:p w:rsidR="001152C2" w:rsidRPr="00646EB8" w:rsidRDefault="00646EB8" w:rsidP="001152C2">
            <w:pPr>
              <w:jc w:val="center"/>
              <w:rPr>
                <w:rFonts w:ascii="Bahnschrift" w:hAnsi="Bahnschrift"/>
                <w:sz w:val="48"/>
                <w:szCs w:val="48"/>
              </w:rPr>
            </w:pPr>
            <w:r w:rsidRPr="00646EB8">
              <w:rPr>
                <w:rFonts w:ascii="Bahnschrift" w:hAnsi="Bahnschrift"/>
                <w:sz w:val="48"/>
                <w:szCs w:val="48"/>
              </w:rPr>
              <w:t>Multiply by 25!</w:t>
            </w:r>
          </w:p>
          <w:p w:rsidR="001152C2" w:rsidRPr="001152C2" w:rsidRDefault="001152C2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1152C2" w:rsidRPr="001152C2" w:rsidRDefault="001152C2" w:rsidP="001152C2">
            <w:pPr>
              <w:rPr>
                <w:rFonts w:ascii="Eras Demi ITC" w:hAnsi="Eras Demi ITC"/>
                <w:sz w:val="48"/>
                <w:szCs w:val="48"/>
              </w:rPr>
            </w:pPr>
          </w:p>
        </w:tc>
      </w:tr>
      <w:tr w:rsidR="00F623CC" w:rsidRPr="001152C2" w:rsidTr="00646EB8">
        <w:tc>
          <w:tcPr>
            <w:tcW w:w="5142" w:type="dxa"/>
          </w:tcPr>
          <w:p w:rsidR="00646EB8" w:rsidRDefault="00646EB8" w:rsidP="00646EB8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  <w:r>
              <w:rPr>
                <w:rFonts w:ascii="Eras Demi ITC" w:hAnsi="Eras Demi ITC"/>
                <w:sz w:val="48"/>
                <w:szCs w:val="48"/>
              </w:rPr>
              <w:t>Square it!</w:t>
            </w:r>
          </w:p>
          <w:p w:rsidR="00F623CC" w:rsidRPr="001152C2" w:rsidRDefault="00F623CC" w:rsidP="001152C2">
            <w:pPr>
              <w:jc w:val="center"/>
              <w:rPr>
                <w:rFonts w:ascii="Elephant" w:hAnsi="Elephant"/>
                <w:sz w:val="48"/>
                <w:szCs w:val="48"/>
              </w:rPr>
            </w:pPr>
          </w:p>
        </w:tc>
        <w:tc>
          <w:tcPr>
            <w:tcW w:w="5533" w:type="dxa"/>
            <w:gridSpan w:val="3"/>
          </w:tcPr>
          <w:p w:rsidR="00646EB8" w:rsidRPr="00646EB8" w:rsidRDefault="00646EB8" w:rsidP="00646EB8">
            <w:pPr>
              <w:jc w:val="center"/>
              <w:rPr>
                <w:rFonts w:ascii="Perpetua Titling MT" w:hAnsi="Perpetua Titling MT"/>
                <w:sz w:val="48"/>
                <w:szCs w:val="48"/>
              </w:rPr>
            </w:pPr>
            <w:r w:rsidRPr="00646EB8">
              <w:rPr>
                <w:rFonts w:ascii="Perpetua Titling MT" w:hAnsi="Perpetua Titling MT"/>
                <w:sz w:val="48"/>
                <w:szCs w:val="48"/>
              </w:rPr>
              <w:t>Cube it!</w:t>
            </w: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Pr="001152C2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</w:tc>
      </w:tr>
      <w:tr w:rsidR="00646EB8" w:rsidRPr="001152C2" w:rsidTr="008128C4">
        <w:tc>
          <w:tcPr>
            <w:tcW w:w="10675" w:type="dxa"/>
            <w:gridSpan w:val="4"/>
          </w:tcPr>
          <w:p w:rsidR="00646EB8" w:rsidRPr="00646EB8" w:rsidRDefault="0068234B" w:rsidP="00646EB8">
            <w:pPr>
              <w:jc w:val="center"/>
              <w:rPr>
                <w:rFonts w:ascii="Lucida Sans Typewriter" w:hAnsi="Lucida Sans Typewriter"/>
                <w:sz w:val="48"/>
                <w:szCs w:val="48"/>
              </w:rPr>
            </w:pPr>
            <w:r>
              <w:rPr>
                <w:rFonts w:ascii="Helvetica" w:hAnsi="Helvetica" w:cs="Helvetica"/>
                <w:noProof/>
                <w:color w:val="117BB8"/>
                <w:sz w:val="20"/>
                <w:szCs w:val="20"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5281295</wp:posOffset>
                  </wp:positionH>
                  <wp:positionV relativeFrom="margin">
                    <wp:posOffset>0</wp:posOffset>
                  </wp:positionV>
                  <wp:extent cx="1360170" cy="873125"/>
                  <wp:effectExtent l="0" t="0" r="0" b="3175"/>
                  <wp:wrapSquare wrapText="bothSides"/>
                  <wp:docPr id="1" name="Picture 1" descr="numbers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ers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6EB8" w:rsidRPr="00646EB8">
              <w:rPr>
                <w:rFonts w:ascii="Lucida Sans Typewriter" w:hAnsi="Lucida Sans Typewriter"/>
                <w:sz w:val="48"/>
                <w:szCs w:val="48"/>
              </w:rPr>
              <w:t>Make a sentence with it!</w:t>
            </w:r>
          </w:p>
          <w:p w:rsidR="00646EB8" w:rsidRPr="001152C2" w:rsidRDefault="00646EB8" w:rsidP="00646EB8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  <w:p w:rsidR="00646EB8" w:rsidRDefault="00646EB8" w:rsidP="001152C2">
            <w:pPr>
              <w:jc w:val="center"/>
              <w:rPr>
                <w:rFonts w:ascii="Eras Demi ITC" w:hAnsi="Eras Demi ITC"/>
                <w:sz w:val="48"/>
                <w:szCs w:val="48"/>
              </w:rPr>
            </w:pPr>
          </w:p>
        </w:tc>
      </w:tr>
    </w:tbl>
    <w:p w:rsidR="00C13DEB" w:rsidRDefault="0068234B">
      <w:bookmarkStart w:id="0" w:name="_GoBack"/>
      <w:bookmarkEnd w:id="0"/>
    </w:p>
    <w:sectPr w:rsidR="00C13DEB" w:rsidSect="001152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2C2"/>
    <w:rsid w:val="001152C2"/>
    <w:rsid w:val="00646EB8"/>
    <w:rsid w:val="0068234B"/>
    <w:rsid w:val="006A03A9"/>
    <w:rsid w:val="00970AF8"/>
    <w:rsid w:val="00E62B85"/>
    <w:rsid w:val="00F6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C87E33-BDFB-4CB1-B712-DC3A18E8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5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earnthis.net/wp-content/uploads/2015/02/numbers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3</cp:revision>
  <dcterms:created xsi:type="dcterms:W3CDTF">2021-01-05T21:16:00Z</dcterms:created>
  <dcterms:modified xsi:type="dcterms:W3CDTF">2021-01-05T21:11:00Z</dcterms:modified>
</cp:coreProperties>
</file>